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7F4D" w14:textId="77777777" w:rsidR="00A87ABF" w:rsidRPr="00A87ABF" w:rsidRDefault="00A87ABF" w:rsidP="00A87ABF">
      <w:pPr>
        <w:rPr>
          <w:sz w:val="20"/>
          <w:szCs w:val="20"/>
        </w:rPr>
      </w:pPr>
      <w:r w:rsidRPr="00A87ABF">
        <w:rPr>
          <w:sz w:val="20"/>
          <w:szCs w:val="20"/>
        </w:rPr>
        <w:t>KOZIJNEN, RAMEN EN DEUREN</w:t>
      </w:r>
    </w:p>
    <w:p w14:paraId="4E557C19" w14:textId="77777777" w:rsidR="00A87ABF" w:rsidRPr="00A87ABF" w:rsidRDefault="00A87ABF" w:rsidP="00A87ABF">
      <w:pPr>
        <w:rPr>
          <w:sz w:val="20"/>
          <w:szCs w:val="20"/>
        </w:rPr>
      </w:pPr>
      <w:r w:rsidRPr="00A87ABF">
        <w:rPr>
          <w:sz w:val="20"/>
          <w:szCs w:val="20"/>
        </w:rPr>
        <w:t>METALEN PUI/KOZIJN</w:t>
      </w:r>
      <w:r w:rsidRPr="00A87ABF">
        <w:rPr>
          <w:sz w:val="20"/>
          <w:szCs w:val="20"/>
        </w:rPr>
        <w:br/>
        <w:t>ALUMINIUM KOZIJN/RAAM TH. ISO. (NEN-EN 14351-1)</w:t>
      </w:r>
      <w:r w:rsidRPr="00A87ABF">
        <w:rPr>
          <w:sz w:val="20"/>
          <w:szCs w:val="20"/>
        </w:rPr>
        <w:br/>
      </w:r>
      <w:proofErr w:type="spellStart"/>
      <w:r w:rsidRPr="00A87ABF">
        <w:rPr>
          <w:sz w:val="20"/>
          <w:szCs w:val="20"/>
        </w:rPr>
        <w:t>Fabrikaat</w:t>
      </w:r>
      <w:proofErr w:type="spellEnd"/>
      <w:r w:rsidRPr="00A87ABF">
        <w:rPr>
          <w:sz w:val="20"/>
          <w:szCs w:val="20"/>
        </w:rPr>
        <w:t xml:space="preserve">: Metaglas </w:t>
      </w:r>
      <w:r w:rsidRPr="00A87ABF">
        <w:rPr>
          <w:sz w:val="20"/>
          <w:szCs w:val="20"/>
        </w:rPr>
        <w:br/>
        <w:t>Type: Metaglas Comfort+</w:t>
      </w:r>
      <w:r w:rsidRPr="00A87ABF">
        <w:rPr>
          <w:sz w:val="20"/>
          <w:szCs w:val="20"/>
        </w:rPr>
        <w:br/>
        <w:t>Uitvoering: naar buiten draaiend of vast</w:t>
      </w:r>
      <w:r w:rsidRPr="00A87ABF">
        <w:rPr>
          <w:sz w:val="20"/>
          <w:szCs w:val="20"/>
        </w:rPr>
        <w:br/>
        <w:t>Product: CVU / CRU / CKR / CSRU / CUD / CSUD</w:t>
      </w:r>
      <w:r w:rsidRPr="00A87ABF">
        <w:rPr>
          <w:sz w:val="20"/>
          <w:szCs w:val="20"/>
        </w:rPr>
        <w:br/>
        <w:t>Testresultaten/CE-markering volgens de productnorm EN 14351-1:</w:t>
      </w:r>
      <w:r w:rsidRPr="00A87ABF">
        <w:rPr>
          <w:sz w:val="20"/>
          <w:szCs w:val="20"/>
        </w:rPr>
        <w:br/>
        <w:t>-Luchtdichtheid: klasse 4</w:t>
      </w:r>
      <w:r w:rsidRPr="00A87ABF">
        <w:rPr>
          <w:sz w:val="20"/>
          <w:szCs w:val="20"/>
        </w:rPr>
        <w:br/>
        <w:t xml:space="preserve">-Waterdichtheid: klasse 9A </w:t>
      </w:r>
      <w:r w:rsidRPr="00A87ABF">
        <w:rPr>
          <w:color w:val="EE0000"/>
          <w:sz w:val="20"/>
          <w:szCs w:val="20"/>
        </w:rPr>
        <w:br/>
      </w:r>
      <w:r w:rsidRPr="00A87ABF">
        <w:rPr>
          <w:sz w:val="20"/>
          <w:szCs w:val="20"/>
        </w:rPr>
        <w:t>-Weerstand tegen windbelasting: klasse C4</w:t>
      </w:r>
      <w:r w:rsidRPr="00A87ABF">
        <w:rPr>
          <w:sz w:val="20"/>
          <w:szCs w:val="20"/>
        </w:rPr>
        <w:br/>
        <w:t>Inbraakwerendheid (NEN 5096 en EN1627) (</w:t>
      </w:r>
      <w:proofErr w:type="spellStart"/>
      <w:r w:rsidRPr="00A87ABF">
        <w:rPr>
          <w:sz w:val="20"/>
          <w:szCs w:val="20"/>
        </w:rPr>
        <w:t>weerst.kl</w:t>
      </w:r>
      <w:proofErr w:type="spellEnd"/>
      <w:r w:rsidRPr="00A87ABF">
        <w:rPr>
          <w:sz w:val="20"/>
          <w:szCs w:val="20"/>
        </w:rPr>
        <w:t>): Klasse 2 (RC2)</w:t>
      </w:r>
      <w:r w:rsidRPr="00A87ABF">
        <w:rPr>
          <w:sz w:val="20"/>
          <w:szCs w:val="20"/>
        </w:rPr>
        <w:br/>
        <w:t>Warmtedoorgangsco</w:t>
      </w:r>
      <w:r w:rsidRPr="00A87ABF">
        <w:rPr>
          <w:rFonts w:hint="eastAsia"/>
          <w:sz w:val="20"/>
          <w:szCs w:val="20"/>
        </w:rPr>
        <w:t>ë</w:t>
      </w:r>
      <w:r w:rsidRPr="00A87ABF">
        <w:rPr>
          <w:sz w:val="20"/>
          <w:szCs w:val="20"/>
        </w:rPr>
        <w:t>ffici</w:t>
      </w:r>
      <w:r w:rsidRPr="00A87ABF">
        <w:rPr>
          <w:rFonts w:hint="eastAsia"/>
          <w:sz w:val="20"/>
          <w:szCs w:val="20"/>
        </w:rPr>
        <w:t>ë</w:t>
      </w:r>
      <w:r w:rsidRPr="00A87ABF">
        <w:rPr>
          <w:sz w:val="20"/>
          <w:szCs w:val="20"/>
        </w:rPr>
        <w:t>nt (berekening conform NEN-EN-ISO 10077-2 en NTA 8800) (Uw) (W/(m2.K)): conform BENG/bouwfysica rapportage</w:t>
      </w:r>
      <w:r w:rsidRPr="00A87ABF">
        <w:rPr>
          <w:sz w:val="20"/>
          <w:szCs w:val="20"/>
        </w:rPr>
        <w:br/>
        <w:t>Afmetingen (mm): te ontlenen aan tekening</w:t>
      </w:r>
      <w:r w:rsidRPr="00A87ABF">
        <w:rPr>
          <w:sz w:val="20"/>
          <w:szCs w:val="20"/>
        </w:rPr>
        <w:br/>
        <w:t>Stijl- en regelprofielen:  thermisch onderbroken geïsoleerd</w:t>
      </w:r>
      <w:r w:rsidRPr="00A87ABF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A87ABF">
        <w:rPr>
          <w:sz w:val="20"/>
          <w:szCs w:val="20"/>
        </w:rPr>
        <w:br/>
        <w:t>Oppervlaktebehandeling</w:t>
      </w:r>
      <w:r w:rsidRPr="00A87ABF">
        <w:rPr>
          <w:sz w:val="20"/>
          <w:szCs w:val="20"/>
        </w:rPr>
        <w:br/>
        <w:t>- (</w:t>
      </w:r>
      <w:proofErr w:type="spellStart"/>
      <w:r w:rsidRPr="00A87ABF">
        <w:rPr>
          <w:sz w:val="20"/>
          <w:szCs w:val="20"/>
        </w:rPr>
        <w:t>Qualicoat</w:t>
      </w:r>
      <w:proofErr w:type="spellEnd"/>
      <w:r w:rsidRPr="00A87ABF">
        <w:rPr>
          <w:sz w:val="20"/>
          <w:szCs w:val="20"/>
        </w:rPr>
        <w:t xml:space="preserve">): </w:t>
      </w:r>
      <w:proofErr w:type="spellStart"/>
      <w:r w:rsidRPr="00A87ABF">
        <w:rPr>
          <w:sz w:val="20"/>
          <w:szCs w:val="20"/>
        </w:rPr>
        <w:t>gepoedercoat</w:t>
      </w:r>
      <w:proofErr w:type="spellEnd"/>
      <w:r w:rsidRPr="00A87ABF">
        <w:rPr>
          <w:sz w:val="20"/>
          <w:szCs w:val="20"/>
        </w:rPr>
        <w:t xml:space="preserve"> met </w:t>
      </w:r>
      <w:proofErr w:type="spellStart"/>
      <w:r w:rsidRPr="00A87ABF">
        <w:rPr>
          <w:sz w:val="20"/>
          <w:szCs w:val="20"/>
        </w:rPr>
        <w:t>seaside</w:t>
      </w:r>
      <w:proofErr w:type="spellEnd"/>
      <w:r w:rsidRPr="00A87ABF">
        <w:rPr>
          <w:sz w:val="20"/>
          <w:szCs w:val="20"/>
        </w:rPr>
        <w:t xml:space="preserve"> voorbehandeling </w:t>
      </w:r>
      <w:r w:rsidRPr="00A87ABF">
        <w:rPr>
          <w:sz w:val="20"/>
          <w:szCs w:val="20"/>
        </w:rPr>
        <w:br/>
        <w:t>Kleur: volgens materiaalstaat</w:t>
      </w:r>
      <w:r w:rsidRPr="00A87ABF">
        <w:rPr>
          <w:sz w:val="20"/>
          <w:szCs w:val="20"/>
        </w:rPr>
        <w:br/>
        <w:t>Glansgraad: volgens materiaalstaat</w:t>
      </w:r>
      <w:r w:rsidRPr="00A87ABF">
        <w:rPr>
          <w:sz w:val="20"/>
          <w:szCs w:val="20"/>
        </w:rPr>
        <w:br/>
        <w:t>- of (</w:t>
      </w:r>
      <w:proofErr w:type="spellStart"/>
      <w:r w:rsidRPr="00A87ABF">
        <w:rPr>
          <w:sz w:val="20"/>
          <w:szCs w:val="20"/>
        </w:rPr>
        <w:t>Qualanod</w:t>
      </w:r>
      <w:proofErr w:type="spellEnd"/>
      <w:r w:rsidRPr="00A87ABF">
        <w:rPr>
          <w:sz w:val="20"/>
          <w:szCs w:val="20"/>
        </w:rPr>
        <w:t>): geanodiseerd</w:t>
      </w:r>
      <w:r w:rsidRPr="00A87ABF">
        <w:rPr>
          <w:sz w:val="20"/>
          <w:szCs w:val="20"/>
        </w:rPr>
        <w:br/>
        <w:t>Kleur: volgens materiaalstaat</w:t>
      </w:r>
      <w:r w:rsidRPr="00A87ABF">
        <w:rPr>
          <w:sz w:val="20"/>
          <w:szCs w:val="20"/>
        </w:rPr>
        <w:br/>
        <w:t>Beglazing</w:t>
      </w:r>
      <w:r w:rsidRPr="00A87ABF">
        <w:rPr>
          <w:sz w:val="20"/>
          <w:szCs w:val="20"/>
        </w:rPr>
        <w:br/>
        <w:t>Isolerende (</w:t>
      </w:r>
      <w:proofErr w:type="spellStart"/>
      <w:r w:rsidRPr="00A87ABF">
        <w:rPr>
          <w:sz w:val="20"/>
          <w:szCs w:val="20"/>
        </w:rPr>
        <w:t>veiligheids</w:t>
      </w:r>
      <w:proofErr w:type="spellEnd"/>
      <w:r w:rsidRPr="00A87ABF">
        <w:rPr>
          <w:sz w:val="20"/>
          <w:szCs w:val="20"/>
        </w:rPr>
        <w:t>)beglazing</w:t>
      </w:r>
      <w:r w:rsidRPr="00A87ABF">
        <w:rPr>
          <w:sz w:val="20"/>
          <w:szCs w:val="20"/>
        </w:rPr>
        <w:br/>
        <w:t>- HR+++ glas</w:t>
      </w:r>
      <w:r w:rsidRPr="00A87ABF">
        <w:rPr>
          <w:sz w:val="20"/>
          <w:szCs w:val="20"/>
        </w:rPr>
        <w:br/>
        <w:t>- of HR++ glas</w:t>
      </w:r>
      <w:r w:rsidRPr="00A87ABF">
        <w:rPr>
          <w:sz w:val="20"/>
          <w:szCs w:val="20"/>
        </w:rPr>
        <w:br/>
        <w:t>- Blank</w:t>
      </w:r>
      <w:r w:rsidRPr="00A87ABF">
        <w:rPr>
          <w:sz w:val="20"/>
          <w:szCs w:val="20"/>
        </w:rPr>
        <w:br/>
        <w:t xml:space="preserve">- Glaskader: zwart </w:t>
      </w:r>
      <w:proofErr w:type="spellStart"/>
      <w:r w:rsidRPr="00A87ABF">
        <w:rPr>
          <w:sz w:val="20"/>
          <w:szCs w:val="20"/>
        </w:rPr>
        <w:t>warmedge</w:t>
      </w:r>
      <w:proofErr w:type="spellEnd"/>
      <w:r w:rsidRPr="00A87ABF">
        <w:rPr>
          <w:sz w:val="20"/>
          <w:szCs w:val="20"/>
        </w:rPr>
        <w:br/>
        <w:t>- Optioneel: zonwerend</w:t>
      </w:r>
      <w:r w:rsidRPr="00A87ABF">
        <w:rPr>
          <w:sz w:val="20"/>
          <w:szCs w:val="20"/>
        </w:rPr>
        <w:br/>
        <w:t>Toebehoren:</w:t>
      </w:r>
      <w:r w:rsidRPr="00A87ABF">
        <w:rPr>
          <w:sz w:val="20"/>
          <w:szCs w:val="20"/>
        </w:rPr>
        <w:br/>
        <w:t xml:space="preserve">- Hang- en sluitwerk: </w:t>
      </w:r>
      <w:proofErr w:type="spellStart"/>
      <w:r w:rsidRPr="00A87ABF">
        <w:rPr>
          <w:sz w:val="20"/>
          <w:szCs w:val="20"/>
        </w:rPr>
        <w:t>systeemgebonden</w:t>
      </w:r>
      <w:proofErr w:type="spellEnd"/>
      <w:r w:rsidRPr="00A87ABF">
        <w:rPr>
          <w:sz w:val="20"/>
          <w:szCs w:val="20"/>
        </w:rPr>
        <w:t xml:space="preserve"> beslag, RVS of </w:t>
      </w:r>
      <w:proofErr w:type="spellStart"/>
      <w:r w:rsidRPr="00A87ABF">
        <w:rPr>
          <w:sz w:val="20"/>
          <w:szCs w:val="20"/>
        </w:rPr>
        <w:t>gepoedercoat</w:t>
      </w:r>
      <w:proofErr w:type="spellEnd"/>
      <w:r w:rsidRPr="00A87ABF">
        <w:rPr>
          <w:sz w:val="20"/>
          <w:szCs w:val="20"/>
        </w:rPr>
        <w:t xml:space="preserve"> op kleur</w:t>
      </w:r>
      <w:r w:rsidRPr="00A87ABF">
        <w:rPr>
          <w:sz w:val="20"/>
          <w:szCs w:val="20"/>
        </w:rPr>
        <w:br/>
        <w:t>- Verborgen afwatering en beluchting</w:t>
      </w:r>
      <w:r w:rsidRPr="00A87ABF">
        <w:rPr>
          <w:sz w:val="20"/>
          <w:szCs w:val="20"/>
        </w:rPr>
        <w:br/>
        <w:t xml:space="preserve">- Bevestigingsmiddelen: </w:t>
      </w:r>
      <w:proofErr w:type="spellStart"/>
      <w:r w:rsidRPr="00A87ABF">
        <w:rPr>
          <w:sz w:val="20"/>
          <w:szCs w:val="20"/>
        </w:rPr>
        <w:t>corrosievast</w:t>
      </w:r>
      <w:proofErr w:type="spellEnd"/>
      <w:r w:rsidRPr="00A87ABF">
        <w:rPr>
          <w:sz w:val="20"/>
          <w:szCs w:val="20"/>
        </w:rPr>
        <w:t xml:space="preserve"> staal</w:t>
      </w:r>
      <w:r w:rsidRPr="00A87ABF">
        <w:rPr>
          <w:sz w:val="20"/>
          <w:szCs w:val="20"/>
        </w:rPr>
        <w:br/>
        <w:t>- Afdichtingsvoorzieningen</w:t>
      </w:r>
      <w:r w:rsidRPr="00A87ABF">
        <w:rPr>
          <w:sz w:val="20"/>
          <w:szCs w:val="20"/>
        </w:rPr>
        <w:br/>
        <w:t>- Aansluitingsvoorzieningen</w:t>
      </w:r>
    </w:p>
    <w:p w14:paraId="40869DBA" w14:textId="77777777" w:rsidR="00A87ABF" w:rsidRPr="00A87ABF" w:rsidRDefault="00A87ABF" w:rsidP="00A87ABF">
      <w:pPr>
        <w:rPr>
          <w:sz w:val="20"/>
          <w:szCs w:val="20"/>
        </w:rPr>
      </w:pPr>
      <w:r w:rsidRPr="00A87ABF">
        <w:rPr>
          <w:sz w:val="20"/>
          <w:szCs w:val="20"/>
        </w:rPr>
        <w:t>Metalen ramen leveren onder KOMO-attest-met-productcertificaat</w:t>
      </w:r>
    </w:p>
    <w:p w14:paraId="12B56EBC" w14:textId="77777777" w:rsidR="004A0BF1" w:rsidRPr="004A0BF1" w:rsidRDefault="004A0BF1" w:rsidP="004A0BF1"/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8042" w14:textId="77777777" w:rsidR="00E01B3D" w:rsidRDefault="00E01B3D" w:rsidP="00A55138">
      <w:pPr>
        <w:spacing w:after="0" w:line="240" w:lineRule="auto"/>
      </w:pPr>
      <w:r>
        <w:separator/>
      </w:r>
    </w:p>
  </w:endnote>
  <w:endnote w:type="continuationSeparator" w:id="0">
    <w:p w14:paraId="7300B85D" w14:textId="77777777" w:rsidR="00E01B3D" w:rsidRDefault="00E01B3D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5747" w14:textId="77777777" w:rsidR="00E01B3D" w:rsidRDefault="00E01B3D" w:rsidP="00A55138">
      <w:pPr>
        <w:spacing w:after="0" w:line="240" w:lineRule="auto"/>
      </w:pPr>
      <w:r>
        <w:separator/>
      </w:r>
    </w:p>
  </w:footnote>
  <w:footnote w:type="continuationSeparator" w:id="0">
    <w:p w14:paraId="6890BEE0" w14:textId="77777777" w:rsidR="00E01B3D" w:rsidRDefault="00E01B3D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0B56BB"/>
    <w:rsid w:val="00302C66"/>
    <w:rsid w:val="004A0BF1"/>
    <w:rsid w:val="00506DA7"/>
    <w:rsid w:val="00623EA7"/>
    <w:rsid w:val="009A2563"/>
    <w:rsid w:val="00A55138"/>
    <w:rsid w:val="00A87ABF"/>
    <w:rsid w:val="00D2209B"/>
    <w:rsid w:val="00D40320"/>
    <w:rsid w:val="00DD7806"/>
    <w:rsid w:val="00E01B3D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2026-03-03T12:09:00Z</dcterms:created>
  <dcterms:modified xsi:type="dcterms:W3CDTF">2026-03-03T12:09:00Z</dcterms:modified>
</cp:coreProperties>
</file>